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2" w:rsidRPr="003A277E" w:rsidRDefault="00087A22" w:rsidP="003A27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</w:pPr>
      <w:r w:rsidRPr="003A277E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bdr w:val="none" w:sz="0" w:space="0" w:color="auto" w:frame="1"/>
          <w:lang w:eastAsia="ru-RU"/>
        </w:rPr>
        <w:t>Памятка для родителей</w:t>
      </w:r>
    </w:p>
    <w:p w:rsidR="00087A22" w:rsidRPr="003A277E" w:rsidRDefault="00087A22" w:rsidP="003A2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A27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eastAsia="ru-RU"/>
        </w:rPr>
        <w:t>по пожарной безопасности</w:t>
      </w:r>
    </w:p>
    <w:p w:rsidR="00087A22" w:rsidRPr="003A277E" w:rsidRDefault="00087A22" w:rsidP="00087A22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80"/>
          <w:sz w:val="20"/>
          <w:szCs w:val="20"/>
          <w:bdr w:val="none" w:sz="0" w:space="0" w:color="auto" w:frame="1"/>
        </w:rPr>
      </w:pPr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A277E">
        <w:rPr>
          <w:color w:val="000000" w:themeColor="text1"/>
          <w:bdr w:val="none" w:sz="0" w:space="0" w:color="auto" w:frame="1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3A277E" w:rsidRDefault="00087A22" w:rsidP="003A277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Cs w:val="0"/>
          <w:color w:val="000000" w:themeColor="text1"/>
          <w:bdr w:val="none" w:sz="0" w:space="0" w:color="auto" w:frame="1"/>
        </w:rPr>
      </w:pPr>
      <w:r w:rsidRPr="003A277E">
        <w:rPr>
          <w:rStyle w:val="a5"/>
          <w:bCs w:val="0"/>
          <w:color w:val="000000" w:themeColor="text1"/>
          <w:bdr w:val="none" w:sz="0" w:space="0" w:color="auto" w:frame="1"/>
        </w:rPr>
        <w:t>От 3-х до 5-ти лет</w:t>
      </w:r>
    </w:p>
    <w:p w:rsidR="00F426A1" w:rsidRPr="003A277E" w:rsidRDefault="00F426A1" w:rsidP="003A27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3A277E">
        <w:rPr>
          <w:color w:val="000000" w:themeColor="text1"/>
          <w:bdr w:val="none" w:sz="0" w:space="0" w:color="auto" w:frame="1"/>
        </w:rPr>
        <w:t xml:space="preserve">         </w:t>
      </w:r>
      <w:r w:rsidR="00087A22" w:rsidRPr="003A277E">
        <w:rPr>
          <w:color w:val="000000" w:themeColor="text1"/>
          <w:bdr w:val="none" w:sz="0" w:space="0" w:color="auto" w:frame="1"/>
        </w:rPr>
        <w:t>Это возраст активных вопросов и самостоятельного поиска ответов.</w:t>
      </w:r>
      <w:r w:rsidR="00087A22" w:rsidRPr="003A277E">
        <w:rPr>
          <w:color w:val="000000" w:themeColor="text1"/>
          <w:bdr w:val="none" w:sz="0" w:space="0" w:color="auto" w:frame="1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="00087A22" w:rsidRPr="003A277E">
        <w:rPr>
          <w:color w:val="000000" w:themeColor="text1"/>
          <w:bdr w:val="none" w:sz="0" w:space="0" w:color="auto" w:frame="1"/>
        </w:rPr>
        <w:br/>
      </w:r>
      <w:r w:rsidRPr="003A277E">
        <w:rPr>
          <w:color w:val="000000" w:themeColor="text1"/>
          <w:bdr w:val="none" w:sz="0" w:space="0" w:color="auto" w:frame="1"/>
        </w:rPr>
        <w:t xml:space="preserve">       </w:t>
      </w:r>
      <w:r w:rsidR="00087A22" w:rsidRPr="003A277E">
        <w:rPr>
          <w:color w:val="000000" w:themeColor="text1"/>
          <w:bdr w:val="none" w:sz="0" w:space="0" w:color="auto" w:frame="1"/>
        </w:rPr>
        <w:t>На вопросы надо отвечать. Причем по возможности честно и полноценно</w:t>
      </w:r>
      <w:r w:rsidR="00087A22" w:rsidRPr="003A277E">
        <w:rPr>
          <w:color w:val="000080"/>
          <w:bdr w:val="none" w:sz="0" w:space="0" w:color="auto" w:frame="1"/>
        </w:rPr>
        <w:t xml:space="preserve">. </w:t>
      </w:r>
      <w:r w:rsidR="00087A22" w:rsidRPr="003A277E">
        <w:rPr>
          <w:color w:val="000000" w:themeColor="text1"/>
          <w:bdr w:val="none" w:sz="0" w:space="0" w:color="auto" w:frame="1"/>
        </w:rPr>
        <w:t>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="00087A22" w:rsidRPr="003A277E">
        <w:rPr>
          <w:color w:val="000000" w:themeColor="text1"/>
          <w:bdr w:val="none" w:sz="0" w:space="0" w:color="auto" w:frame="1"/>
        </w:rPr>
        <w:br/>
      </w:r>
      <w:r w:rsidRPr="003A277E">
        <w:rPr>
          <w:color w:val="000000" w:themeColor="text1"/>
          <w:bdr w:val="none" w:sz="0" w:space="0" w:color="auto" w:frame="1"/>
        </w:rPr>
        <w:t xml:space="preserve">       </w:t>
      </w:r>
      <w:r w:rsidR="00087A22" w:rsidRPr="003A277E">
        <w:rPr>
          <w:color w:val="000000" w:themeColor="text1"/>
          <w:bdr w:val="none" w:sz="0" w:space="0" w:color="auto" w:frame="1"/>
        </w:rPr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</w:t>
      </w:r>
      <w:r w:rsidRPr="003A277E">
        <w:rPr>
          <w:color w:val="000000" w:themeColor="text1"/>
          <w:bdr w:val="none" w:sz="0" w:space="0" w:color="auto" w:frame="1"/>
        </w:rPr>
        <w:t>и сарай. Все это только потому, что не имеют представлений о последствиях. Страх придет уже в с</w:t>
      </w:r>
      <w:r w:rsidR="00087A22" w:rsidRPr="003A277E">
        <w:rPr>
          <w:color w:val="000000" w:themeColor="text1"/>
          <w:bdr w:val="none" w:sz="0" w:space="0" w:color="auto" w:frame="1"/>
        </w:rPr>
        <w:t>редине опасного «приключения», когда появятся уже знакомые объекты страха: темнота, огонь</w:t>
      </w:r>
      <w:r w:rsidR="00087A22" w:rsidRPr="003A277E">
        <w:rPr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r w:rsidRPr="003A277E">
        <w:rPr>
          <w:color w:val="000000" w:themeColor="text1"/>
          <w:bdr w:val="none" w:sz="0" w:space="0" w:color="auto" w:frame="1"/>
        </w:rPr>
        <w:br/>
      </w:r>
      <w:r w:rsidRPr="003A277E">
        <w:rPr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2162175" cy="3015908"/>
            <wp:effectExtent l="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35" cy="30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6A1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80"/>
          <w:bdr w:val="none" w:sz="0" w:space="0" w:color="auto" w:frame="1"/>
          <w:shd w:val="clear" w:color="auto" w:fill="FFFFFF"/>
        </w:rPr>
      </w:pPr>
      <w:r w:rsidRPr="003A277E">
        <w:rPr>
          <w:color w:val="000080"/>
          <w:sz w:val="20"/>
          <w:szCs w:val="20"/>
          <w:bdr w:val="none" w:sz="0" w:space="0" w:color="auto" w:frame="1"/>
        </w:rPr>
        <w:t> </w:t>
      </w:r>
      <w:r w:rsidRPr="003A277E">
        <w:rPr>
          <w:color w:val="000000" w:themeColor="text1"/>
          <w:shd w:val="clear" w:color="auto" w:fill="FFFFFF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3A277E">
        <w:rPr>
          <w:color w:val="000000" w:themeColor="text1"/>
        </w:rPr>
        <w:br/>
      </w:r>
      <w:r w:rsidR="00F426A1" w:rsidRPr="003A277E">
        <w:rPr>
          <w:color w:val="000000" w:themeColor="text1"/>
          <w:shd w:val="clear" w:color="auto" w:fill="FFFFFF"/>
        </w:rPr>
        <w:t xml:space="preserve">             </w:t>
      </w:r>
      <w:r w:rsidRPr="003A277E">
        <w:rPr>
          <w:color w:val="000000" w:themeColor="text1"/>
          <w:shd w:val="clear" w:color="auto" w:fill="FFFFFF"/>
        </w:rPr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3A277E">
        <w:rPr>
          <w:color w:val="000000" w:themeColor="text1"/>
        </w:rPr>
        <w:br/>
      </w:r>
      <w:r w:rsidR="00F426A1" w:rsidRPr="003A277E">
        <w:rPr>
          <w:color w:val="000000" w:themeColor="text1"/>
          <w:shd w:val="clear" w:color="auto" w:fill="FFFFFF"/>
        </w:rPr>
        <w:t xml:space="preserve">          </w:t>
      </w:r>
      <w:r w:rsidRPr="003A277E">
        <w:rPr>
          <w:color w:val="000000" w:themeColor="text1"/>
          <w:shd w:val="clear" w:color="auto" w:fill="FFFFFF"/>
        </w:rPr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</w:t>
      </w:r>
      <w:r w:rsidRPr="003A277E">
        <w:rPr>
          <w:color w:val="000000" w:themeColor="text1"/>
          <w:sz w:val="20"/>
          <w:szCs w:val="20"/>
          <w:shd w:val="clear" w:color="auto" w:fill="FFFFFF"/>
        </w:rPr>
        <w:t xml:space="preserve"> данной проблеме, в них в доступной форме не только рассказывают ребенку о последствиях пожара, но и учат правильному поведению в данной ситуации</w:t>
      </w:r>
      <w:r w:rsidRPr="003A277E">
        <w:rPr>
          <w:color w:val="000080"/>
          <w:sz w:val="20"/>
          <w:szCs w:val="20"/>
          <w:shd w:val="clear" w:color="auto" w:fill="FFFFFF"/>
        </w:rPr>
        <w:t>. </w:t>
      </w:r>
      <w:r w:rsidRPr="003A277E">
        <w:rPr>
          <w:color w:val="000080"/>
          <w:sz w:val="20"/>
          <w:szCs w:val="20"/>
        </w:rPr>
        <w:br/>
      </w:r>
      <w:r w:rsidR="00F426A1" w:rsidRPr="003A277E">
        <w:rPr>
          <w:color w:val="000080"/>
          <w:sz w:val="20"/>
          <w:szCs w:val="20"/>
          <w:shd w:val="clear" w:color="auto" w:fill="FFFFFF"/>
        </w:rPr>
        <w:t xml:space="preserve">               </w:t>
      </w:r>
      <w:r w:rsidRPr="003A277E">
        <w:rPr>
          <w:color w:val="000000" w:themeColor="text1"/>
          <w:shd w:val="clear" w:color="auto" w:fill="FFFFFF"/>
        </w:rPr>
        <w:t xml:space="preserve"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</w:t>
      </w:r>
      <w:r w:rsidRPr="003A277E">
        <w:rPr>
          <w:color w:val="000000" w:themeColor="text1"/>
          <w:bdr w:val="none" w:sz="0" w:space="0" w:color="auto" w:frame="1"/>
          <w:shd w:val="clear" w:color="auto" w:fill="FFFFFF"/>
        </w:rPr>
        <w:t xml:space="preserve">Внимательный родитель </w:t>
      </w:r>
      <w:r w:rsidRPr="003A277E">
        <w:rPr>
          <w:color w:val="000000" w:themeColor="text1"/>
          <w:bdr w:val="none" w:sz="0" w:space="0" w:color="auto" w:frame="1"/>
          <w:shd w:val="clear" w:color="auto" w:fill="FFFFFF"/>
        </w:rPr>
        <w:lastRenderedPageBreak/>
        <w:t>сразу заметит задумчивый взгляд ребенка и сам постарается вызвать его на откровенный разговор. Не должно остаться ни одного вопроса без ответа</w:t>
      </w:r>
      <w:r w:rsidRPr="003A277E">
        <w:rPr>
          <w:color w:val="000080"/>
          <w:bdr w:val="none" w:sz="0" w:space="0" w:color="auto" w:frame="1"/>
          <w:shd w:val="clear" w:color="auto" w:fill="FFFFFF"/>
        </w:rPr>
        <w:t>.</w:t>
      </w:r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 w:rsidRPr="003A277E">
        <w:rPr>
          <w:color w:val="373737"/>
          <w:sz w:val="20"/>
          <w:szCs w:val="20"/>
        </w:rPr>
        <w:br/>
      </w:r>
      <w:r w:rsidRPr="003A277E">
        <w:rPr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3009900" cy="2095500"/>
            <wp:effectExtent l="0" t="0" r="0" b="0"/>
            <wp:docPr id="3" name="Рисунок 3" descr="00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80"/>
          <w:sz w:val="20"/>
          <w:szCs w:val="20"/>
          <w:bdr w:val="none" w:sz="0" w:space="0" w:color="auto" w:frame="1"/>
        </w:rPr>
      </w:pPr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5"/>
          <w:b w:val="0"/>
          <w:bCs w:val="0"/>
          <w:color w:val="000000" w:themeColor="text1"/>
          <w:bdr w:val="none" w:sz="0" w:space="0" w:color="auto" w:frame="1"/>
        </w:rPr>
      </w:pPr>
      <w:r w:rsidRPr="003A277E">
        <w:rPr>
          <w:color w:val="000000" w:themeColor="text1"/>
          <w:shd w:val="clear" w:color="auto" w:fill="FFFFFF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3A277E">
        <w:rPr>
          <w:color w:val="000000" w:themeColor="text1"/>
        </w:rPr>
        <w:br/>
      </w:r>
      <w:r w:rsidRPr="003A277E">
        <w:rPr>
          <w:color w:val="000000" w:themeColor="text1"/>
          <w:shd w:val="clear" w:color="auto" w:fill="FFFFFF"/>
        </w:rPr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3A277E">
        <w:rPr>
          <w:color w:val="000000" w:themeColor="text1"/>
        </w:rPr>
        <w:br/>
      </w:r>
      <w:r w:rsidRPr="003A277E">
        <w:rPr>
          <w:color w:val="000000" w:themeColor="text1"/>
          <w:shd w:val="clear" w:color="auto" w:fill="FFFFFF"/>
        </w:rPr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</w:t>
      </w:r>
      <w:r w:rsidRPr="003A277E">
        <w:rPr>
          <w:color w:val="000000" w:themeColor="text1"/>
          <w:bdr w:val="none" w:sz="0" w:space="0" w:color="auto" w:frame="1"/>
        </w:rPr>
        <w:t>Пожарной охраны: назвать адрес, что горит, свои имя и фамилию, фамилию и имя родителей</w:t>
      </w:r>
      <w:r w:rsidRPr="003A277E">
        <w:rPr>
          <w:color w:val="000080"/>
          <w:sz w:val="20"/>
          <w:szCs w:val="20"/>
          <w:bdr w:val="none" w:sz="0" w:space="0" w:color="auto" w:frame="1"/>
        </w:rPr>
        <w:t>. </w:t>
      </w:r>
      <w:r w:rsidRPr="003A277E">
        <w:rPr>
          <w:color w:val="373737"/>
        </w:rPr>
        <w:br/>
      </w:r>
      <w:r w:rsidRPr="003A277E">
        <w:rPr>
          <w:rStyle w:val="a5"/>
          <w:b w:val="0"/>
          <w:bCs w:val="0"/>
          <w:color w:val="000000" w:themeColor="text1"/>
          <w:bdr w:val="none" w:sz="0" w:space="0" w:color="auto" w:frame="1"/>
        </w:rPr>
        <w:t>Дети 3-5-ти лет должны знать:</w:t>
      </w:r>
    </w:p>
    <w:p w:rsidR="00087A22" w:rsidRPr="003A277E" w:rsidRDefault="00F426A1" w:rsidP="003A27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3A277E">
        <w:rPr>
          <w:color w:val="000000" w:themeColor="text1"/>
          <w:bdr w:val="none" w:sz="0" w:space="0" w:color="auto" w:frame="1"/>
        </w:rPr>
        <w:t>— огонь опасен: он может стать началом пожара и причинить ожог;</w:t>
      </w:r>
    </w:p>
    <w:p w:rsidR="00F426A1" w:rsidRPr="003A277E" w:rsidRDefault="00F426A1" w:rsidP="003A277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A277E">
        <w:rPr>
          <w:color w:val="000000" w:themeColor="text1"/>
          <w:bdr w:val="none" w:sz="0" w:space="0" w:color="auto" w:frame="1"/>
        </w:rPr>
        <w:t> -  существует ряд предметов (спички, бытовая химия, плита…), которые дети не должны трогать;</w:t>
      </w:r>
      <w:r w:rsidRPr="003A277E">
        <w:rPr>
          <w:color w:val="000000" w:themeColor="text1"/>
          <w:bdr w:val="none" w:sz="0" w:space="0" w:color="auto" w:frame="1"/>
        </w:rPr>
        <w:br/>
        <w:t>— неосторожное обращение с огнем вызывает пожар;</w:t>
      </w:r>
      <w:r w:rsidRPr="003A277E">
        <w:rPr>
          <w:color w:val="000000" w:themeColor="text1"/>
          <w:bdr w:val="none" w:sz="0" w:space="0" w:color="auto" w:frame="1"/>
        </w:rPr>
        <w:br/>
        <w:t>— о признаках пожара надо сообщать взрослым;</w:t>
      </w:r>
      <w:r w:rsidRPr="003A277E">
        <w:rPr>
          <w:color w:val="000000" w:themeColor="text1"/>
          <w:bdr w:val="none" w:sz="0" w:space="0" w:color="auto" w:frame="1"/>
        </w:rPr>
        <w:br/>
        <w:t>— пожар уничтожает жилище, вещи («Кошкин дом»);</w:t>
      </w:r>
      <w:r w:rsidRPr="003A277E">
        <w:rPr>
          <w:color w:val="000000" w:themeColor="text1"/>
          <w:bdr w:val="none" w:sz="0" w:space="0" w:color="auto" w:frame="1"/>
        </w:rPr>
        <w:br/>
        <w:t>— пожар опасен для жизни и здоровья</w:t>
      </w:r>
      <w:r w:rsidRPr="003A277E">
        <w:rPr>
          <w:color w:val="000000" w:themeColor="text1"/>
          <w:bdr w:val="none" w:sz="0" w:space="0" w:color="auto" w:frame="1"/>
        </w:rPr>
        <w:br/>
        <w:t>— пожарные — отважные и сильные борцы с огнем;</w:t>
      </w:r>
      <w:r w:rsidRPr="003A277E">
        <w:rPr>
          <w:color w:val="000000" w:themeColor="text1"/>
          <w:bdr w:val="none" w:sz="0" w:space="0" w:color="auto" w:frame="1"/>
        </w:rPr>
        <w:br/>
        <w:t>— пожарных вызывают по телефону 01, баловаться этим номером нельзя.</w:t>
      </w:r>
    </w:p>
    <w:p w:rsidR="00F426A1" w:rsidRPr="003A277E" w:rsidRDefault="00F426A1" w:rsidP="00F426A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3A277E">
        <w:rPr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A1" w:rsidRPr="003A277E" w:rsidRDefault="00F426A1" w:rsidP="00087A22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FF0000"/>
          <w:sz w:val="20"/>
          <w:szCs w:val="20"/>
          <w:bdr w:val="none" w:sz="0" w:space="0" w:color="auto" w:frame="1"/>
        </w:rPr>
      </w:pPr>
    </w:p>
    <w:p w:rsidR="003A277E" w:rsidRDefault="003A277E" w:rsidP="00F426A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5"/>
          <w:bCs w:val="0"/>
          <w:color w:val="000000" w:themeColor="text1"/>
          <w:bdr w:val="none" w:sz="0" w:space="0" w:color="auto" w:frame="1"/>
        </w:rPr>
      </w:pPr>
    </w:p>
    <w:p w:rsidR="00F426A1" w:rsidRPr="003A277E" w:rsidRDefault="00F426A1" w:rsidP="00F426A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5"/>
          <w:bCs w:val="0"/>
          <w:color w:val="000000" w:themeColor="text1"/>
          <w:bdr w:val="none" w:sz="0" w:space="0" w:color="auto" w:frame="1"/>
        </w:rPr>
      </w:pPr>
      <w:r w:rsidRPr="003A277E">
        <w:rPr>
          <w:rStyle w:val="a5"/>
          <w:bCs w:val="0"/>
          <w:color w:val="000000" w:themeColor="text1"/>
          <w:bdr w:val="none" w:sz="0" w:space="0" w:color="auto" w:frame="1"/>
        </w:rPr>
        <w:lastRenderedPageBreak/>
        <w:t>6-7 лет, подготовительный к школе возраст</w:t>
      </w:r>
    </w:p>
    <w:p w:rsidR="00F426A1" w:rsidRPr="003A277E" w:rsidRDefault="00F426A1" w:rsidP="003A277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A277E">
        <w:rPr>
          <w:color w:val="000000" w:themeColor="text1"/>
          <w:bdr w:val="none" w:sz="0" w:space="0" w:color="auto" w:frame="1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3A277E">
        <w:rPr>
          <w:color w:val="000000" w:themeColor="text1"/>
          <w:bdr w:val="none" w:sz="0" w:space="0" w:color="auto" w:frame="1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3A277E">
        <w:rPr>
          <w:color w:val="000000" w:themeColor="text1"/>
          <w:bdr w:val="none" w:sz="0" w:space="0" w:color="auto" w:frame="1"/>
        </w:rPr>
        <w:t>подготовишкам</w:t>
      </w:r>
      <w:proofErr w:type="spellEnd"/>
      <w:r w:rsidRPr="003A277E">
        <w:rPr>
          <w:color w:val="000000" w:themeColor="text1"/>
          <w:bdr w:val="none" w:sz="0" w:space="0" w:color="auto" w:frame="1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3A277E">
        <w:rPr>
          <w:color w:val="000000" w:themeColor="text1"/>
          <w:bdr w:val="none" w:sz="0" w:space="0" w:color="auto" w:frame="1"/>
        </w:rPr>
        <w:br/>
        <w:t xml:space="preserve">        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F426A1" w:rsidRPr="003A277E" w:rsidRDefault="00F426A1" w:rsidP="003A277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A277E">
        <w:rPr>
          <w:rStyle w:val="a5"/>
          <w:b w:val="0"/>
          <w:bCs w:val="0"/>
          <w:color w:val="000000" w:themeColor="text1"/>
          <w:bdr w:val="none" w:sz="0" w:space="0" w:color="auto" w:frame="1"/>
        </w:rPr>
        <w:t>В этом  возрасте мы даем доступную информацию, учим правильным действиям.</w:t>
      </w:r>
    </w:p>
    <w:p w:rsidR="00C24963" w:rsidRPr="003A277E" w:rsidRDefault="00F426A1" w:rsidP="003A277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bdr w:val="none" w:sz="0" w:space="0" w:color="auto" w:frame="1"/>
        </w:rPr>
      </w:pPr>
      <w:r w:rsidRPr="003A277E">
        <w:rPr>
          <w:rStyle w:val="a5"/>
          <w:b w:val="0"/>
          <w:bCs w:val="0"/>
          <w:color w:val="000000" w:themeColor="text1"/>
          <w:bdr w:val="none" w:sz="0" w:space="0" w:color="auto" w:frame="1"/>
        </w:rPr>
        <w:t>Ребенок должен знать</w:t>
      </w:r>
    </w:p>
    <w:p w:rsidR="00F426A1" w:rsidRPr="003A277E" w:rsidRDefault="00C24963" w:rsidP="003A277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80"/>
          <w:sz w:val="20"/>
          <w:szCs w:val="20"/>
          <w:bdr w:val="none" w:sz="0" w:space="0" w:color="auto" w:frame="1"/>
        </w:rPr>
      </w:pPr>
      <w:r w:rsidRPr="003A277E">
        <w:rPr>
          <w:color w:val="000000" w:themeColor="text1"/>
          <w:bdr w:val="none" w:sz="0" w:space="0" w:color="auto" w:frame="1"/>
        </w:rPr>
        <w:t xml:space="preserve">- </w:t>
      </w:r>
      <w:r w:rsidR="00F426A1" w:rsidRPr="003A277E">
        <w:rPr>
          <w:color w:val="000000" w:themeColor="text1"/>
          <w:bdr w:val="none" w:sz="0" w:space="0" w:color="auto" w:frame="1"/>
        </w:rPr>
        <w:t>пожарных вызывают по телефону, и знать особенности своего телефона;</w:t>
      </w:r>
      <w:r w:rsidR="00F426A1" w:rsidRPr="003A277E">
        <w:rPr>
          <w:color w:val="000000" w:themeColor="text1"/>
          <w:bdr w:val="none" w:sz="0" w:space="0" w:color="auto" w:frame="1"/>
        </w:rPr>
        <w:br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="00F426A1" w:rsidRPr="003A277E">
        <w:rPr>
          <w:color w:val="000000" w:themeColor="text1"/>
          <w:bdr w:val="none" w:sz="0" w:space="0" w:color="auto" w:frame="1"/>
        </w:rPr>
        <w:br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="00F426A1" w:rsidRPr="003A277E">
        <w:rPr>
          <w:color w:val="000000" w:themeColor="text1"/>
          <w:bdr w:val="none" w:sz="0" w:space="0" w:color="auto" w:frame="1"/>
        </w:rPr>
        <w:br/>
        <w:t>— бытовой газ взрывчат и ядовит, поэтому пользоваться им могут только взрослые;</w:t>
      </w:r>
      <w:r w:rsidR="00F426A1" w:rsidRPr="003A277E">
        <w:rPr>
          <w:color w:val="000000" w:themeColor="text1"/>
          <w:bdr w:val="none" w:sz="0" w:space="0" w:color="auto" w:frame="1"/>
        </w:rPr>
        <w:br/>
        <w:t>— признаками пожара являются огонь, дым и запах дыма. О них надо обязательно и срочно сообщить взрослым;</w:t>
      </w:r>
      <w:r w:rsidR="00F426A1" w:rsidRPr="003A277E">
        <w:rPr>
          <w:color w:val="000000" w:themeColor="text1"/>
          <w:bdr w:val="none" w:sz="0" w:space="0" w:color="auto" w:frame="1"/>
        </w:rPr>
        <w:br/>
        <w:t>— нельзя брать вещи, приборы взрослых для игры — не умея их использовать правильно</w:t>
      </w:r>
      <w:r w:rsidRPr="003A277E">
        <w:rPr>
          <w:color w:val="000000" w:themeColor="text1"/>
          <w:bdr w:val="none" w:sz="0" w:space="0" w:color="auto" w:frame="1"/>
        </w:rPr>
        <w:t xml:space="preserve"> </w:t>
      </w:r>
      <w:r w:rsidR="00F426A1" w:rsidRPr="003A277E">
        <w:rPr>
          <w:color w:val="000000" w:themeColor="text1"/>
          <w:bdr w:val="none" w:sz="0" w:space="0" w:color="auto" w:frame="1"/>
        </w:rPr>
        <w:t>можно</w:t>
      </w:r>
      <w:r w:rsidR="00F426A1" w:rsidRPr="003A277E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F426A1" w:rsidRPr="003A277E">
        <w:rPr>
          <w:color w:val="000000" w:themeColor="text1"/>
          <w:bdr w:val="none" w:sz="0" w:space="0" w:color="auto" w:frame="1"/>
        </w:rPr>
        <w:t>устроить</w:t>
      </w:r>
      <w:r w:rsidR="00F426A1" w:rsidRPr="003A277E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F426A1" w:rsidRPr="003A277E">
        <w:rPr>
          <w:color w:val="000000" w:themeColor="text1"/>
          <w:bdr w:val="none" w:sz="0" w:space="0" w:color="auto" w:frame="1"/>
        </w:rPr>
        <w:t>пожар.</w:t>
      </w:r>
      <w:r w:rsidR="00F426A1" w:rsidRPr="003A277E">
        <w:rPr>
          <w:color w:val="373737"/>
        </w:rPr>
        <w:br/>
      </w:r>
      <w:r w:rsidR="00F426A1" w:rsidRPr="003A277E">
        <w:rPr>
          <w:noProof/>
          <w:color w:val="FF0000"/>
          <w:sz w:val="20"/>
          <w:szCs w:val="20"/>
          <w:bdr w:val="none" w:sz="0" w:space="0" w:color="auto" w:frame="1"/>
        </w:rPr>
        <w:drawing>
          <wp:inline distT="0" distB="0" distL="0" distR="0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22" w:rsidRPr="003A277E" w:rsidRDefault="00087A22" w:rsidP="00087A22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80"/>
          <w:sz w:val="20"/>
          <w:szCs w:val="20"/>
          <w:bdr w:val="none" w:sz="0" w:space="0" w:color="auto" w:frame="1"/>
        </w:rPr>
      </w:pPr>
    </w:p>
    <w:p w:rsidR="00087A22" w:rsidRPr="003A277E" w:rsidRDefault="00F426A1" w:rsidP="003A277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73737"/>
          <w:sz w:val="20"/>
          <w:szCs w:val="20"/>
        </w:rPr>
      </w:pPr>
      <w:r w:rsidRPr="003A277E">
        <w:rPr>
          <w:color w:val="000000" w:themeColor="text1"/>
          <w:bdr w:val="none" w:sz="0" w:space="0" w:color="auto" w:frame="1"/>
        </w:rPr>
        <w:t xml:space="preserve">В период </w:t>
      </w:r>
      <w:r w:rsidR="00087A22" w:rsidRPr="003A277E">
        <w:rPr>
          <w:color w:val="000000" w:themeColor="text1"/>
          <w:bdr w:val="none" w:sz="0" w:space="0" w:color="auto" w:frame="1"/>
        </w:rPr>
        <w:t xml:space="preserve"> прогулок дети могут видеть на улице пожарную машину. Если в младшем возрасте мы просто констатировали сам факт: «Это пожарная машина, она </w:t>
      </w:r>
      <w:r w:rsidR="00087A22" w:rsidRPr="003A277E">
        <w:rPr>
          <w:color w:val="000000" w:themeColor="text1"/>
          <w:bdr w:val="none" w:sz="0" w:space="0" w:color="auto" w:frame="1"/>
        </w:rPr>
        <w:lastRenderedPageBreak/>
        <w:t xml:space="preserve">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="00087A22" w:rsidRPr="003A277E">
        <w:rPr>
          <w:color w:val="000000" w:themeColor="text1"/>
          <w:bdr w:val="none" w:sz="0" w:space="0" w:color="auto" w:frame="1"/>
        </w:rPr>
        <w:t>автолестница</w:t>
      </w:r>
      <w:proofErr w:type="spellEnd"/>
      <w:r w:rsidR="00087A22" w:rsidRPr="003A277E">
        <w:rPr>
          <w:color w:val="000000" w:themeColor="text1"/>
          <w:bdr w:val="none" w:sz="0" w:space="0" w:color="auto" w:frame="1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="00087A22" w:rsidRPr="003A277E">
        <w:rPr>
          <w:color w:val="000000" w:themeColor="text1"/>
          <w:bdr w:val="none" w:sz="0" w:space="0" w:color="auto" w:frame="1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="00087A22" w:rsidRPr="003A277E">
        <w:rPr>
          <w:color w:val="000000" w:themeColor="text1"/>
          <w:bdr w:val="none" w:sz="0" w:space="0" w:color="auto" w:frame="1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</w:t>
      </w:r>
      <w:r w:rsidR="00087A22" w:rsidRPr="003A277E">
        <w:rPr>
          <w:color w:val="000080"/>
          <w:sz w:val="20"/>
          <w:szCs w:val="20"/>
          <w:bdr w:val="none" w:sz="0" w:space="0" w:color="auto" w:frame="1"/>
        </w:rPr>
        <w:t>.</w:t>
      </w:r>
      <w:r w:rsidR="00087A22" w:rsidRPr="003A277E">
        <w:rPr>
          <w:color w:val="373737"/>
          <w:bdr w:val="none" w:sz="0" w:space="0" w:color="auto" w:frame="1"/>
        </w:rPr>
        <w:br/>
      </w:r>
      <w:r w:rsidR="00087A22" w:rsidRPr="003A277E">
        <w:rPr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2390775" cy="1771650"/>
            <wp:effectExtent l="0" t="0" r="9525" b="0"/>
            <wp:docPr id="1" name="Рисунок 1" descr="240x1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x18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22" w:rsidRPr="003A277E" w:rsidRDefault="00C24963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A277E">
        <w:rPr>
          <w:color w:val="000000" w:themeColor="text1"/>
          <w:bdr w:val="none" w:sz="0" w:space="0" w:color="auto" w:frame="1"/>
        </w:rPr>
        <w:t>В нашем образовательном учреждении</w:t>
      </w:r>
      <w:r w:rsidR="00087A22" w:rsidRPr="003A277E">
        <w:rPr>
          <w:color w:val="000000" w:themeColor="text1"/>
          <w:bdr w:val="none" w:sz="0" w:space="0" w:color="auto" w:frame="1"/>
        </w:rPr>
        <w:t xml:space="preserve">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</w:t>
      </w:r>
      <w:r w:rsidRPr="003A277E">
        <w:rPr>
          <w:color w:val="000000" w:themeColor="text1"/>
          <w:bdr w:val="none" w:sz="0" w:space="0" w:color="auto" w:frame="1"/>
        </w:rPr>
        <w:t>сти</w:t>
      </w:r>
      <w:r w:rsidR="00087A22" w:rsidRPr="003A277E">
        <w:rPr>
          <w:color w:val="000000" w:themeColor="text1"/>
          <w:bdr w:val="none" w:sz="0" w:space="0" w:color="auto" w:frame="1"/>
        </w:rPr>
        <w:t xml:space="preserve">. </w:t>
      </w:r>
      <w:proofErr w:type="gramStart"/>
      <w:r w:rsidR="00087A22" w:rsidRPr="003A277E">
        <w:rPr>
          <w:color w:val="000000" w:themeColor="text1"/>
          <w:bdr w:val="none" w:sz="0" w:space="0" w:color="auto" w:frame="1"/>
        </w:rPr>
        <w:t>Наши педагоги планируют и регулярно проводят занятия по ОБЖ «Спички детям не игрушка», «Правила поведения в лесу», «Для чего нужен огнетушитель»</w:t>
      </w:r>
      <w:r w:rsidRPr="003A277E">
        <w:rPr>
          <w:color w:val="000000" w:themeColor="text1"/>
          <w:bdr w:val="none" w:sz="0" w:space="0" w:color="auto" w:frame="1"/>
        </w:rPr>
        <w:t xml:space="preserve">, «Правила дорожной и антитеррористической безопасности» и др., </w:t>
      </w:r>
      <w:r w:rsidR="00087A22" w:rsidRPr="003A277E">
        <w:rPr>
          <w:color w:val="000000" w:themeColor="text1"/>
          <w:bdr w:val="none" w:sz="0" w:space="0" w:color="auto" w:frame="1"/>
        </w:rPr>
        <w:t>бе</w:t>
      </w:r>
      <w:r w:rsidRPr="003A277E">
        <w:rPr>
          <w:color w:val="000000" w:themeColor="text1"/>
          <w:bdr w:val="none" w:sz="0" w:space="0" w:color="auto" w:frame="1"/>
        </w:rPr>
        <w:t>седы с детьми, организуем</w:t>
      </w:r>
      <w:r w:rsidR="00087A22" w:rsidRPr="003A277E">
        <w:rPr>
          <w:color w:val="000000" w:themeColor="text1"/>
          <w:bdr w:val="none" w:sz="0" w:space="0" w:color="auto" w:frame="1"/>
        </w:rPr>
        <w:t xml:space="preserve"> выставки детских рисунков на темы «Внимание: элект</w:t>
      </w:r>
      <w:r w:rsidR="001C022D">
        <w:rPr>
          <w:color w:val="000000" w:themeColor="text1"/>
          <w:bdr w:val="none" w:sz="0" w:space="0" w:color="auto" w:frame="1"/>
        </w:rPr>
        <w:t>р</w:t>
      </w:r>
      <w:r w:rsidR="00087A22" w:rsidRPr="003A277E">
        <w:rPr>
          <w:color w:val="000000" w:themeColor="text1"/>
          <w:bdr w:val="none" w:sz="0" w:space="0" w:color="auto" w:frame="1"/>
        </w:rPr>
        <w:t>оприборы!», «Пожарные спешат на помощь», «Тили-бом, тили-бом загорелся кошкин дом» по впечатлениям детей от прочитанных художественных произведений. </w:t>
      </w:r>
      <w:proofErr w:type="gramEnd"/>
    </w:p>
    <w:p w:rsidR="00087A22" w:rsidRPr="003A277E" w:rsidRDefault="00087A22" w:rsidP="003A27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3A277E">
        <w:rPr>
          <w:rStyle w:val="a4"/>
          <w:color w:val="000000" w:themeColor="text1"/>
          <w:bdr w:val="none" w:sz="0" w:space="0" w:color="auto" w:frame="1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087A22" w:rsidRPr="00C24963" w:rsidRDefault="0008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22" w:rsidRPr="00087A22" w:rsidRDefault="00087A22" w:rsidP="00087A22"/>
    <w:p w:rsidR="00087A22" w:rsidRPr="00087A22" w:rsidRDefault="00087A22" w:rsidP="00087A22"/>
    <w:p w:rsidR="00087A22" w:rsidRPr="00087A22" w:rsidRDefault="00087A22" w:rsidP="00087A22"/>
    <w:p w:rsidR="00087A22" w:rsidRPr="00087A22" w:rsidRDefault="00087A22" w:rsidP="00087A22"/>
    <w:p w:rsidR="00087A22" w:rsidRPr="00087A22" w:rsidRDefault="00087A22" w:rsidP="00087A22"/>
    <w:p w:rsidR="00087A22" w:rsidRPr="00087A22" w:rsidRDefault="00087A22" w:rsidP="00087A22"/>
    <w:p w:rsidR="00087A22" w:rsidRDefault="00087A22" w:rsidP="00087A22"/>
    <w:p w:rsidR="00237046" w:rsidRPr="00087A22" w:rsidRDefault="00237046" w:rsidP="00087A22">
      <w:pPr>
        <w:jc w:val="right"/>
      </w:pPr>
    </w:p>
    <w:sectPr w:rsidR="00237046" w:rsidRPr="00087A22" w:rsidSect="0061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1E"/>
    <w:rsid w:val="00087A22"/>
    <w:rsid w:val="001C022D"/>
    <w:rsid w:val="00237046"/>
    <w:rsid w:val="003A277E"/>
    <w:rsid w:val="00611C99"/>
    <w:rsid w:val="00B1431E"/>
    <w:rsid w:val="00C24963"/>
    <w:rsid w:val="00F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A22"/>
    <w:rPr>
      <w:i/>
      <w:iCs/>
    </w:rPr>
  </w:style>
  <w:style w:type="character" w:styleId="a5">
    <w:name w:val="Strong"/>
    <w:basedOn w:val="a0"/>
    <w:uiPriority w:val="22"/>
    <w:qFormat/>
    <w:rsid w:val="00087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12_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240x1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001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ad7elochka.ru/wp-content/uploads/2013/05/bezopasnost.jpg" TargetMode="External"/><Relationship Id="rId4" Type="http://schemas.openxmlformats.org/officeDocument/2006/relationships/hyperlink" Target="http://sad7elochka.ru/wp-content/uploads/2013/05/Esli_spichki_v_ruki_vzyal_2C_srazu_ty_opasnym_stal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2020-09-10T03:33:00Z</dcterms:created>
  <dcterms:modified xsi:type="dcterms:W3CDTF">2020-09-10T04:14:00Z</dcterms:modified>
</cp:coreProperties>
</file>